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A31" w:rsidRPr="00436791" w:rsidRDefault="00E51A31" w:rsidP="00927A5D">
      <w:pPr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436791">
        <w:rPr>
          <w:rFonts w:ascii="Times New Roman" w:hAnsi="Times New Roman" w:cs="Times New Roman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79698A81" wp14:editId="60F37C02">
            <wp:simplePos x="0" y="0"/>
            <wp:positionH relativeFrom="page">
              <wp:posOffset>3470275</wp:posOffset>
            </wp:positionH>
            <wp:positionV relativeFrom="paragraph">
              <wp:posOffset>-327025</wp:posOffset>
            </wp:positionV>
            <wp:extent cx="914400" cy="911225"/>
            <wp:effectExtent l="0" t="0" r="0" b="3175"/>
            <wp:wrapTopAndBottom/>
            <wp:docPr id="1" name="Рисунок 1" descr="Описание: Описание: Описание: 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0377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    </w:t>
      </w:r>
      <w:r w:rsidRPr="00436791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МУНИЦИПАЛЬНОЕ КАЗЕННОЕ УЧРЕЖДЕНИЕ</w:t>
      </w:r>
    </w:p>
    <w:p w:rsidR="00E51A31" w:rsidRPr="00436791" w:rsidRDefault="00E20377" w:rsidP="00E20377">
      <w:pPr>
        <w:widowControl/>
        <w:ind w:firstLine="708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                          </w:t>
      </w:r>
      <w:r w:rsidR="00E51A31" w:rsidRPr="00436791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«У </w:t>
      </w:r>
      <w:proofErr w:type="gramStart"/>
      <w:r w:rsidR="00E51A31" w:rsidRPr="00436791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</w:t>
      </w:r>
      <w:proofErr w:type="gramEnd"/>
      <w:r w:rsidR="00E51A31" w:rsidRPr="00436791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 Р А В Л Е Н И Е   О Б Р А З О В А Н И Я»</w:t>
      </w:r>
      <w:r w:rsidR="00927A5D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 </w:t>
      </w:r>
    </w:p>
    <w:p w:rsidR="00E51A31" w:rsidRPr="00436791" w:rsidRDefault="00E20377" w:rsidP="00E20377">
      <w:pPr>
        <w:widowControl/>
        <w:ind w:firstLine="708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                          </w:t>
      </w:r>
      <w:r w:rsidR="00E51A31" w:rsidRPr="0043679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С Е </w:t>
      </w:r>
      <w:proofErr w:type="gramStart"/>
      <w:r w:rsidR="00E51A31" w:rsidRPr="0043679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Р</w:t>
      </w:r>
      <w:proofErr w:type="gramEnd"/>
      <w:r w:rsidR="00E51A31" w:rsidRPr="0043679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Г О К А Л И Н С К О Г О    Р А Й О Н А</w:t>
      </w:r>
    </w:p>
    <w:p w:rsidR="00E51A31" w:rsidRPr="00436791" w:rsidRDefault="00E51A31" w:rsidP="0043679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43679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368510  с. Сергокала   ул. 317 Стрелковой дивизии, 7  тел.8(8722)55 -17-30</w:t>
      </w:r>
    </w:p>
    <w:p w:rsidR="00E51A31" w:rsidRDefault="00436791" w:rsidP="0043679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436791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E51A31" w:rsidRPr="00436791">
        <w:rPr>
          <w:rFonts w:ascii="Times New Roman" w:eastAsia="Times New Roman" w:hAnsi="Times New Roman" w:cs="Times New Roman"/>
          <w:b/>
          <w:color w:val="auto"/>
          <w:lang w:bidi="ar-SA"/>
        </w:rPr>
        <w:t>ОГРН 1110548000056                           ИНН 0527003198</w:t>
      </w:r>
    </w:p>
    <w:p w:rsidR="001F1293" w:rsidRPr="001F1293" w:rsidRDefault="001F1293" w:rsidP="0043679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u w:val="single"/>
          <w:lang w:bidi="ar-SA"/>
        </w:rPr>
      </w:pPr>
      <w:r w:rsidRPr="001F1293">
        <w:rPr>
          <w:rFonts w:ascii="Times New Roman" w:eastAsia="Times New Roman" w:hAnsi="Times New Roman" w:cs="Times New Roman"/>
          <w:b/>
          <w:color w:val="auto"/>
          <w:u w:val="single"/>
          <w:lang w:bidi="ar-SA"/>
        </w:rPr>
        <w:t>______________________________________________________________</w:t>
      </w:r>
    </w:p>
    <w:tbl>
      <w:tblPr>
        <w:tblW w:w="974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51A31" w:rsidRPr="00485289" w:rsidTr="00927A5D">
        <w:trPr>
          <w:trHeight w:val="1326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1F1293" w:rsidRPr="00485289" w:rsidRDefault="001F129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</w:p>
          <w:p w:rsidR="00E51A31" w:rsidRPr="00485289" w:rsidRDefault="00E51A31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48528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Приказ</w:t>
            </w:r>
          </w:p>
          <w:p w:rsidR="00E51A31" w:rsidRPr="00485289" w:rsidRDefault="003B4523" w:rsidP="00927A5D">
            <w:pPr>
              <w:pStyle w:val="40"/>
              <w:spacing w:after="280" w:line="276" w:lineRule="auto"/>
              <w:jc w:val="both"/>
              <w:rPr>
                <w:bCs/>
                <w:sz w:val="28"/>
                <w:szCs w:val="28"/>
              </w:rPr>
            </w:pPr>
            <w:bookmarkStart w:id="0" w:name="_GoBack"/>
            <w:r>
              <w:rPr>
                <w:bCs/>
                <w:sz w:val="28"/>
                <w:szCs w:val="28"/>
              </w:rPr>
              <w:t>№39/3</w:t>
            </w:r>
            <w:r w:rsidR="00E51A31" w:rsidRPr="00485289">
              <w:rPr>
                <w:bCs/>
                <w:sz w:val="28"/>
                <w:szCs w:val="28"/>
              </w:rPr>
              <w:t xml:space="preserve">                      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                       </w:t>
            </w:r>
            <w:bookmarkEnd w:id="0"/>
            <w:r>
              <w:rPr>
                <w:bCs/>
                <w:sz w:val="28"/>
                <w:szCs w:val="28"/>
              </w:rPr>
              <w:t>21</w:t>
            </w:r>
            <w:r w:rsidR="00E51A31" w:rsidRPr="00485289">
              <w:rPr>
                <w:bCs/>
                <w:sz w:val="28"/>
                <w:szCs w:val="28"/>
              </w:rPr>
              <w:t>.04.2025г.</w:t>
            </w:r>
          </w:p>
          <w:p w:rsidR="00E51A31" w:rsidRDefault="003B4523" w:rsidP="00E20377">
            <w:pPr>
              <w:pStyle w:val="40"/>
              <w:spacing w:after="0" w:line="276" w:lineRule="auto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t>О проведении</w:t>
            </w:r>
            <w:r w:rsidR="00E51A31" w:rsidRPr="00485289">
              <w:rPr>
                <w:rFonts w:eastAsiaTheme="minorHAnsi"/>
                <w:b/>
                <w:bCs/>
                <w:sz w:val="28"/>
                <w:szCs w:val="28"/>
              </w:rPr>
              <w:t xml:space="preserve"> всероссийского учения</w:t>
            </w:r>
          </w:p>
          <w:p w:rsidR="00E20377" w:rsidRPr="00485289" w:rsidRDefault="00E20377" w:rsidP="00E20377">
            <w:pPr>
              <w:pStyle w:val="40"/>
              <w:spacing w:after="0" w:line="276" w:lineRule="auto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</w:p>
          <w:p w:rsidR="00E51A31" w:rsidRPr="00485289" w:rsidRDefault="00E51A31">
            <w:pPr>
              <w:pStyle w:val="40"/>
              <w:spacing w:after="0" w:line="276" w:lineRule="auto"/>
              <w:jc w:val="both"/>
              <w:rPr>
                <w:rFonts w:eastAsiaTheme="minorHAnsi"/>
                <w:sz w:val="28"/>
                <w:szCs w:val="28"/>
              </w:rPr>
            </w:pPr>
            <w:proofErr w:type="gramStart"/>
            <w:r w:rsidRPr="00485289">
              <w:rPr>
                <w:rFonts w:eastAsiaTheme="minorHAnsi"/>
                <w:sz w:val="28"/>
                <w:szCs w:val="28"/>
              </w:rPr>
              <w:t>Во</w:t>
            </w:r>
            <w:proofErr w:type="gramEnd"/>
            <w:r w:rsidRPr="00485289">
              <w:rPr>
                <w:rFonts w:eastAsiaTheme="minorHAnsi"/>
                <w:sz w:val="28"/>
                <w:szCs w:val="28"/>
              </w:rPr>
              <w:t xml:space="preserve"> исполнении поручения Министерства просвещения Российской Федерации от 07.04.2025 № СК-434/14 и от 07.04.2025 № СК-435/14 и в целях организации качественной и своевременной подготовки к проведению всероссийского учения, запланированного на 30 апреля 2025 года,</w:t>
            </w:r>
            <w:r w:rsidR="003B4523">
              <w:rPr>
                <w:rFonts w:eastAsiaTheme="minorHAnsi"/>
                <w:sz w:val="28"/>
                <w:szCs w:val="28"/>
              </w:rPr>
              <w:t xml:space="preserve"> а также в соответствии с приказом Министерства образования и науки Республики Дагестан № </w:t>
            </w:r>
            <w:r w:rsidR="00653B52">
              <w:rPr>
                <w:rFonts w:eastAsiaTheme="minorHAnsi"/>
                <w:sz w:val="28"/>
                <w:szCs w:val="28"/>
              </w:rPr>
              <w:t xml:space="preserve">03-02-1-408/25 </w:t>
            </w:r>
            <w:r w:rsidR="003B4523">
              <w:rPr>
                <w:rFonts w:eastAsiaTheme="minorHAnsi"/>
                <w:sz w:val="28"/>
                <w:szCs w:val="28"/>
              </w:rPr>
              <w:t xml:space="preserve">от 15.04.2025г. </w:t>
            </w:r>
          </w:p>
          <w:p w:rsidR="00E51A31" w:rsidRPr="00E20377" w:rsidRDefault="00E51A31">
            <w:pPr>
              <w:pStyle w:val="40"/>
              <w:spacing w:after="0" w:line="276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E20377">
              <w:rPr>
                <w:rFonts w:eastAsia="Calibri"/>
                <w:b/>
                <w:sz w:val="28"/>
                <w:szCs w:val="28"/>
              </w:rPr>
              <w:t>Приказываю:</w:t>
            </w:r>
          </w:p>
          <w:p w:rsidR="00485289" w:rsidRPr="00485289" w:rsidRDefault="00485289">
            <w:pPr>
              <w:pStyle w:val="40"/>
              <w:spacing w:after="0"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1. </w:t>
            </w:r>
            <w:proofErr w:type="gramStart"/>
            <w:r>
              <w:rPr>
                <w:rFonts w:ascii="Times New Roman CYR" w:eastAsiaTheme="minorHAnsi" w:hAnsi="Times New Roman CYR" w:cs="Times New Roman CYR"/>
                <w:sz w:val="28"/>
                <w:szCs w:val="28"/>
              </w:rPr>
              <w:t xml:space="preserve">Провести всероссийские учения по отработке комплексного сценария </w:t>
            </w:r>
            <w:r>
              <w:rPr>
                <w:rFonts w:eastAsiaTheme="minorHAnsi"/>
                <w:sz w:val="28"/>
                <w:szCs w:val="28"/>
              </w:rPr>
              <w:t>«</w:t>
            </w:r>
            <w:r>
              <w:rPr>
                <w:rFonts w:ascii="Times New Roman CYR" w:eastAsiaTheme="minorHAnsi" w:hAnsi="Times New Roman CYR" w:cs="Times New Roman CYR"/>
                <w:sz w:val="28"/>
                <w:szCs w:val="28"/>
              </w:rPr>
              <w:t>Действия сотрудников охраны, обучающихся и работников объектов (территорий) образовательных организаций при захвате заложников и срабатывании на территории образовательной организации взрывного устройства, доставленного беспилотным летательным аппаратом</w:t>
            </w:r>
            <w:r>
              <w:rPr>
                <w:rFonts w:eastAsiaTheme="minorHAnsi"/>
                <w:sz w:val="28"/>
                <w:szCs w:val="28"/>
              </w:rPr>
              <w:t xml:space="preserve">» </w:t>
            </w:r>
            <w:r>
              <w:rPr>
                <w:rFonts w:ascii="Times New Roman CYR" w:eastAsiaTheme="minorHAnsi" w:hAnsi="Times New Roman CYR" w:cs="Times New Roman CYR"/>
                <w:sz w:val="28"/>
                <w:szCs w:val="28"/>
              </w:rPr>
              <w:t xml:space="preserve">и </w:t>
            </w:r>
            <w:r>
              <w:rPr>
                <w:rFonts w:eastAsiaTheme="minorHAnsi"/>
                <w:sz w:val="28"/>
                <w:szCs w:val="28"/>
              </w:rPr>
              <w:t>«</w:t>
            </w:r>
            <w:r>
              <w:rPr>
                <w:rFonts w:ascii="Times New Roman CYR" w:eastAsiaTheme="minorHAnsi" w:hAnsi="Times New Roman CYR" w:cs="Times New Roman CYR"/>
                <w:sz w:val="28"/>
                <w:szCs w:val="28"/>
              </w:rPr>
              <w:t>Действия работников объектов (территорий), предназначенных для отдыха детей и их оздоровления, при захвате заложников и срабатывании на территории объекта (территории) взрывного устройства, доставленного беспилотным летательным аппаратом</w:t>
            </w:r>
            <w:r>
              <w:rPr>
                <w:rFonts w:eastAsiaTheme="minorHAnsi"/>
                <w:sz w:val="28"/>
                <w:szCs w:val="28"/>
              </w:rPr>
              <w:t>» (</w:t>
            </w:r>
            <w:r>
              <w:rPr>
                <w:rFonts w:ascii="Times New Roman CYR" w:eastAsiaTheme="minorHAnsi" w:hAnsi="Times New Roman CYR" w:cs="Times New Roman CYR"/>
                <w:sz w:val="28"/>
                <w:szCs w:val="28"/>
              </w:rPr>
              <w:t>далее</w:t>
            </w:r>
            <w:proofErr w:type="gramEnd"/>
            <w:r>
              <w:rPr>
                <w:rFonts w:ascii="Times New Roman CYR" w:eastAsiaTheme="minorHAnsi" w:hAnsi="Times New Roman CYR" w:cs="Times New Roman CYR"/>
                <w:sz w:val="28"/>
                <w:szCs w:val="28"/>
              </w:rPr>
              <w:t xml:space="preserve"> - всероссийские учения) </w:t>
            </w:r>
          </w:p>
          <w:p w:rsidR="00436791" w:rsidRPr="00485289" w:rsidRDefault="00485289" w:rsidP="00485289">
            <w:pPr>
              <w:pStyle w:val="40"/>
              <w:spacing w:after="0" w:line="276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85289">
              <w:rPr>
                <w:rFonts w:eastAsia="Calibri"/>
                <w:bCs/>
                <w:sz w:val="28"/>
                <w:szCs w:val="28"/>
              </w:rPr>
              <w:t xml:space="preserve">2. </w:t>
            </w:r>
            <w:r w:rsidR="00436791" w:rsidRPr="00485289">
              <w:rPr>
                <w:rFonts w:eastAsia="Calibri"/>
                <w:bCs/>
                <w:sz w:val="28"/>
                <w:szCs w:val="28"/>
              </w:rPr>
              <w:t>Руководителям общеобразовательных организаций района</w:t>
            </w:r>
            <w:r w:rsidR="00FA31F4" w:rsidRPr="00485289">
              <w:rPr>
                <w:rFonts w:eastAsia="Calibri"/>
                <w:bCs/>
                <w:sz w:val="28"/>
                <w:szCs w:val="28"/>
              </w:rPr>
              <w:t>:</w:t>
            </w:r>
          </w:p>
          <w:p w:rsidR="00E51A31" w:rsidRPr="00485289" w:rsidRDefault="00FE6BBC" w:rsidP="00653B52">
            <w:pPr>
              <w:pStyle w:val="40"/>
              <w:spacing w:after="0" w:line="276" w:lineRule="auto"/>
              <w:jc w:val="both"/>
              <w:rPr>
                <w:bCs/>
                <w:sz w:val="28"/>
                <w:szCs w:val="28"/>
              </w:rPr>
            </w:pPr>
            <w:r w:rsidRPr="00485289">
              <w:rPr>
                <w:rFonts w:eastAsia="Calibri"/>
                <w:bCs/>
                <w:sz w:val="28"/>
                <w:szCs w:val="28"/>
              </w:rPr>
              <w:t>2</w:t>
            </w:r>
            <w:r w:rsidR="00FA31F4" w:rsidRPr="00485289">
              <w:rPr>
                <w:rFonts w:eastAsia="Calibri"/>
                <w:bCs/>
                <w:sz w:val="28"/>
                <w:szCs w:val="28"/>
              </w:rPr>
              <w:t xml:space="preserve">.1. </w:t>
            </w:r>
            <w:r w:rsidR="00FA31F4" w:rsidRPr="00485289">
              <w:rPr>
                <w:rFonts w:eastAsiaTheme="minorHAnsi"/>
                <w:sz w:val="28"/>
                <w:szCs w:val="28"/>
              </w:rPr>
              <w:t xml:space="preserve">Провести </w:t>
            </w:r>
            <w:r w:rsidRPr="00485289">
              <w:rPr>
                <w:rFonts w:eastAsiaTheme="minorHAnsi"/>
                <w:sz w:val="28"/>
                <w:szCs w:val="28"/>
              </w:rPr>
              <w:t>30 апреля 2025 года (начало в 8</w:t>
            </w:r>
            <w:r w:rsidR="00FA31F4" w:rsidRPr="00485289">
              <w:rPr>
                <w:rFonts w:eastAsiaTheme="minorHAnsi"/>
                <w:sz w:val="28"/>
                <w:szCs w:val="28"/>
              </w:rPr>
              <w:t xml:space="preserve">:00) в образовательных организациях и организациях отдыха и оздоровления детей согласно </w:t>
            </w:r>
            <w:r w:rsidR="00653B52">
              <w:rPr>
                <w:rFonts w:eastAsiaTheme="minorHAnsi"/>
                <w:sz w:val="28"/>
                <w:szCs w:val="28"/>
              </w:rPr>
              <w:t>приложению всероссийское учение</w:t>
            </w:r>
          </w:p>
        </w:tc>
      </w:tr>
    </w:tbl>
    <w:p w:rsidR="00876A1A" w:rsidRPr="00485289" w:rsidRDefault="00FE6BBC" w:rsidP="006072A0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2.2</w:t>
      </w:r>
      <w:r w:rsidR="00DE1AC6"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. </w:t>
      </w:r>
      <w:r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В срок до 24</w:t>
      </w:r>
      <w:r w:rsidR="00876A1A"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апреля 2025 года организовать в образовательных организациях и организациях отдыха и оздоровления детей проведение инструктажей с сотрудниками организаций, осуществляющих охрану объектов (территорий), о порядке действий при захвате заложников и срабатывании на территории взрывного устройства, доставленного беспилотным летательным аппаратом</w:t>
      </w:r>
    </w:p>
    <w:p w:rsidR="00876A1A" w:rsidRPr="00485289" w:rsidRDefault="00FE6BBC" w:rsidP="006072A0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2.3. В срок до 24</w:t>
      </w:r>
      <w:r w:rsidR="00876A1A"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апреля 2025 года организовать в образовательных </w:t>
      </w:r>
      <w:r w:rsidR="00876A1A"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lastRenderedPageBreak/>
        <w:t>организациях и организациях отдыха и оздоровления детей проведение теоретических занятий с работниками объектов (территорий) о порядке действий при захвате заложников и срабатывании на территории взрывного устройства, доставленного беспилотным летательным аппаратом. Проведение теоретических занятий с постоянным составом работников (с использованием Алгоритмов действий).</w:t>
      </w:r>
    </w:p>
    <w:p w:rsidR="00876A1A" w:rsidRPr="00485289" w:rsidRDefault="00FE6BBC" w:rsidP="006072A0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2.4</w:t>
      </w:r>
      <w:r w:rsidR="006072A0"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.</w:t>
      </w:r>
      <w:r w:rsidR="00876A1A"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Организовать участие в проведении учения максимально возможного количества работников образовательных организаций, обучающихся и сотрудников охраны.</w:t>
      </w:r>
    </w:p>
    <w:p w:rsidR="00FE6BBC" w:rsidRPr="00485289" w:rsidRDefault="00FE6BBC" w:rsidP="006072A0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2.5. Отчёт о ходе и результатах проведения всероссийского учения направить на адрес электронной почты </w:t>
      </w:r>
      <w:hyperlink r:id="rId9" w:history="1">
        <w:r w:rsidRPr="00485289">
          <w:rPr>
            <w:rStyle w:val="a8"/>
            <w:rFonts w:ascii="Times New Roman" w:eastAsiaTheme="minorHAnsi" w:hAnsi="Times New Roman" w:cs="Times New Roman"/>
            <w:sz w:val="28"/>
            <w:szCs w:val="28"/>
            <w:lang w:val="en-US" w:eastAsia="en-US" w:bidi="ar-SA"/>
          </w:rPr>
          <w:t>zarinaomarova</w:t>
        </w:r>
        <w:r w:rsidRPr="00485289">
          <w:rPr>
            <w:rStyle w:val="a8"/>
            <w:rFonts w:ascii="Times New Roman" w:eastAsiaTheme="minorHAnsi" w:hAnsi="Times New Roman" w:cs="Times New Roman"/>
            <w:sz w:val="28"/>
            <w:szCs w:val="28"/>
            <w:lang w:eastAsia="en-US" w:bidi="ar-SA"/>
          </w:rPr>
          <w:t>653@</w:t>
        </w:r>
        <w:r w:rsidRPr="00485289">
          <w:rPr>
            <w:rStyle w:val="a8"/>
            <w:rFonts w:ascii="Times New Roman" w:eastAsiaTheme="minorHAnsi" w:hAnsi="Times New Roman" w:cs="Times New Roman"/>
            <w:sz w:val="28"/>
            <w:szCs w:val="28"/>
            <w:lang w:val="en-US" w:eastAsia="en-US" w:bidi="ar-SA"/>
          </w:rPr>
          <w:t>gmail</w:t>
        </w:r>
        <w:r w:rsidRPr="00485289">
          <w:rPr>
            <w:rStyle w:val="a8"/>
            <w:rFonts w:ascii="Times New Roman" w:eastAsiaTheme="minorHAnsi" w:hAnsi="Times New Roman" w:cs="Times New Roman"/>
            <w:sz w:val="28"/>
            <w:szCs w:val="28"/>
            <w:lang w:eastAsia="en-US" w:bidi="ar-SA"/>
          </w:rPr>
          <w:t>.</w:t>
        </w:r>
        <w:r w:rsidRPr="00485289">
          <w:rPr>
            <w:rStyle w:val="a8"/>
            <w:rFonts w:ascii="Times New Roman" w:eastAsiaTheme="minorHAnsi" w:hAnsi="Times New Roman" w:cs="Times New Roman"/>
            <w:sz w:val="28"/>
            <w:szCs w:val="28"/>
            <w:lang w:val="en-US" w:eastAsia="en-US" w:bidi="ar-SA"/>
          </w:rPr>
          <w:t>com</w:t>
        </w:r>
      </w:hyperlink>
      <w:r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не позднее 5 мая 2025 года.</w:t>
      </w:r>
    </w:p>
    <w:p w:rsidR="00EF69DB" w:rsidRPr="00485289" w:rsidRDefault="00FE6BBC" w:rsidP="006072A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3</w:t>
      </w:r>
      <w:r w:rsidR="00EF69DB" w:rsidRPr="00485289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.</w:t>
      </w:r>
      <w:r w:rsidR="00EF69DB" w:rsidRPr="0048528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</w:t>
      </w:r>
      <w:r w:rsidR="00EF69DB" w:rsidRPr="00485289">
        <w:rPr>
          <w:rFonts w:ascii="Times New Roman" w:eastAsia="Times New Roman" w:hAnsi="Times New Roman" w:cs="Times New Roman"/>
          <w:sz w:val="28"/>
          <w:szCs w:val="28"/>
        </w:rPr>
        <w:t xml:space="preserve">Магомедовой У.К. </w:t>
      </w:r>
      <w:proofErr w:type="gramStart"/>
      <w:r w:rsidR="00EF69DB" w:rsidRPr="00485289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EF69DB" w:rsidRPr="00485289">
        <w:rPr>
          <w:rFonts w:ascii="Times New Roman" w:eastAsia="Times New Roman" w:hAnsi="Times New Roman" w:cs="Times New Roman"/>
          <w:sz w:val="28"/>
          <w:szCs w:val="28"/>
        </w:rPr>
        <w:t xml:space="preserve"> настоящий приказ на сайте МКУ «Управление образования».</w:t>
      </w:r>
    </w:p>
    <w:p w:rsidR="00876A1A" w:rsidRDefault="00FE6BBC" w:rsidP="006072A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289">
        <w:rPr>
          <w:rFonts w:ascii="Times New Roman" w:eastAsia="Times New Roman" w:hAnsi="Times New Roman" w:cs="Times New Roman"/>
          <w:sz w:val="28"/>
          <w:szCs w:val="28"/>
        </w:rPr>
        <w:t>4</w:t>
      </w:r>
      <w:r w:rsidR="00EF69DB" w:rsidRPr="004852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EF69DB" w:rsidRPr="0048528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EF69DB" w:rsidRPr="00485289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начальника МКУ «Управление образования» Исаеву Х.А.</w:t>
      </w:r>
    </w:p>
    <w:p w:rsidR="00653B52" w:rsidRDefault="00653B52" w:rsidP="006072A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3B52" w:rsidRPr="00485289" w:rsidRDefault="00653B52" w:rsidP="006072A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  <w:r w:rsidR="00E20377">
        <w:rPr>
          <w:rFonts w:ascii="Times New Roman" w:eastAsia="Times New Roman" w:hAnsi="Times New Roman" w:cs="Times New Roman"/>
          <w:sz w:val="28"/>
          <w:szCs w:val="28"/>
        </w:rPr>
        <w:t>в электронном виде.</w:t>
      </w:r>
    </w:p>
    <w:p w:rsidR="006072A0" w:rsidRPr="00927A5D" w:rsidRDefault="006072A0" w:rsidP="00C84800">
      <w:pPr>
        <w:rPr>
          <w:rFonts w:ascii="Times New Roman" w:eastAsia="Times New Roman" w:hAnsi="Times New Roman" w:cs="Times New Roman"/>
        </w:rPr>
      </w:pPr>
    </w:p>
    <w:p w:rsidR="00927A5D" w:rsidRDefault="00927A5D" w:rsidP="00C84800">
      <w:pPr>
        <w:rPr>
          <w:rFonts w:ascii="Times New Roman" w:eastAsia="Times New Roman" w:hAnsi="Times New Roman" w:cs="Times New Roman"/>
          <w:sz w:val="27"/>
          <w:szCs w:val="27"/>
        </w:rPr>
      </w:pPr>
    </w:p>
    <w:p w:rsidR="00E20377" w:rsidRDefault="00E20377" w:rsidP="00C84800">
      <w:pPr>
        <w:rPr>
          <w:rFonts w:ascii="Times New Roman" w:eastAsia="Times New Roman" w:hAnsi="Times New Roman" w:cs="Times New Roman"/>
          <w:sz w:val="27"/>
          <w:szCs w:val="27"/>
        </w:rPr>
      </w:pPr>
    </w:p>
    <w:p w:rsidR="00E20377" w:rsidRPr="00927A5D" w:rsidRDefault="00E20377" w:rsidP="00C84800">
      <w:pPr>
        <w:rPr>
          <w:rFonts w:ascii="Times New Roman" w:eastAsia="Times New Roman" w:hAnsi="Times New Roman" w:cs="Times New Roman"/>
          <w:sz w:val="27"/>
          <w:szCs w:val="27"/>
        </w:rPr>
      </w:pPr>
    </w:p>
    <w:p w:rsidR="006072A0" w:rsidRPr="00485289" w:rsidRDefault="006072A0" w:rsidP="006072A0">
      <w:pPr>
        <w:autoSpaceDE w:val="0"/>
        <w:autoSpaceDN w:val="0"/>
        <w:ind w:right="16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85289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Начальник</w:t>
      </w:r>
    </w:p>
    <w:p w:rsidR="006072A0" w:rsidRPr="00485289" w:rsidRDefault="006072A0" w:rsidP="006072A0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485289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МКУ «Управление образования»                                                 Исаева Х.Н.</w:t>
      </w:r>
    </w:p>
    <w:p w:rsidR="006072A0" w:rsidRPr="00927A5D" w:rsidRDefault="006072A0" w:rsidP="006072A0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sz w:val="27"/>
          <w:szCs w:val="27"/>
          <w:lang w:bidi="ar-SA"/>
        </w:rPr>
      </w:pPr>
    </w:p>
    <w:p w:rsidR="006072A0" w:rsidRPr="00927A5D" w:rsidRDefault="006072A0" w:rsidP="006072A0">
      <w:pPr>
        <w:widowControl/>
        <w:spacing w:line="276" w:lineRule="auto"/>
        <w:rPr>
          <w:rFonts w:ascii="Times New Roman" w:eastAsia="Calibri" w:hAnsi="Times New Roman" w:cs="Times New Roman"/>
          <w:b/>
          <w:color w:val="auto"/>
          <w:sz w:val="27"/>
          <w:szCs w:val="27"/>
          <w:lang w:bidi="ar-SA"/>
        </w:rPr>
      </w:pPr>
    </w:p>
    <w:p w:rsidR="006072A0" w:rsidRPr="00927A5D" w:rsidRDefault="006072A0" w:rsidP="006072A0">
      <w:pPr>
        <w:widowControl/>
        <w:spacing w:line="276" w:lineRule="auto"/>
        <w:rPr>
          <w:rFonts w:ascii="Times New Roman" w:eastAsia="Calibri" w:hAnsi="Times New Roman" w:cs="Times New Roman"/>
          <w:i/>
          <w:color w:val="auto"/>
          <w:lang w:bidi="ar-SA"/>
        </w:rPr>
      </w:pPr>
      <w:r w:rsidRPr="00927A5D">
        <w:rPr>
          <w:rFonts w:ascii="Times New Roman" w:eastAsia="Calibri" w:hAnsi="Times New Roman" w:cs="Times New Roman"/>
          <w:i/>
          <w:color w:val="auto"/>
          <w:lang w:bidi="ar-SA"/>
        </w:rPr>
        <w:t xml:space="preserve">Исп.: </w:t>
      </w:r>
      <w:proofErr w:type="spellStart"/>
      <w:r w:rsidRPr="00927A5D">
        <w:rPr>
          <w:rFonts w:ascii="Times New Roman" w:eastAsia="Calibri" w:hAnsi="Times New Roman" w:cs="Times New Roman"/>
          <w:i/>
          <w:color w:val="auto"/>
          <w:lang w:bidi="ar-SA"/>
        </w:rPr>
        <w:t>Омарова</w:t>
      </w:r>
      <w:proofErr w:type="spellEnd"/>
      <w:r w:rsidRPr="00927A5D">
        <w:rPr>
          <w:rFonts w:ascii="Times New Roman" w:eastAsia="Calibri" w:hAnsi="Times New Roman" w:cs="Times New Roman"/>
          <w:i/>
          <w:color w:val="auto"/>
          <w:lang w:bidi="ar-SA"/>
        </w:rPr>
        <w:t xml:space="preserve"> З.М.  </w:t>
      </w:r>
    </w:p>
    <w:p w:rsidR="006072A0" w:rsidRPr="00927A5D" w:rsidRDefault="006072A0" w:rsidP="006072A0">
      <w:pPr>
        <w:widowControl/>
        <w:spacing w:after="200" w:line="276" w:lineRule="auto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927A5D">
        <w:rPr>
          <w:rFonts w:ascii="Times New Roman" w:eastAsia="Calibri" w:hAnsi="Times New Roman" w:cs="Times New Roman"/>
          <w:i/>
          <w:color w:val="auto"/>
          <w:lang w:bidi="ar-SA"/>
        </w:rPr>
        <w:t xml:space="preserve">тел.: 8928-250-82-71  </w:t>
      </w:r>
    </w:p>
    <w:p w:rsidR="00EF69DB" w:rsidRPr="00927A5D" w:rsidRDefault="00EF69DB" w:rsidP="00C84800">
      <w:pPr>
        <w:rPr>
          <w:rFonts w:ascii="Times New Roman CYR" w:eastAsiaTheme="minorHAnsi" w:hAnsi="Times New Roman CYR" w:cs="Times New Roman CYR"/>
          <w:sz w:val="27"/>
          <w:szCs w:val="27"/>
          <w:lang w:eastAsia="en-US" w:bidi="ar-SA"/>
        </w:rPr>
      </w:pPr>
    </w:p>
    <w:sectPr w:rsidR="00EF69DB" w:rsidRPr="00927A5D" w:rsidSect="001F1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A9F" w:rsidRDefault="00A33A9F" w:rsidP="00C84800">
      <w:r>
        <w:separator/>
      </w:r>
    </w:p>
  </w:endnote>
  <w:endnote w:type="continuationSeparator" w:id="0">
    <w:p w:rsidR="00A33A9F" w:rsidRDefault="00A33A9F" w:rsidP="00C8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A9F" w:rsidRDefault="00A33A9F" w:rsidP="00C84800">
      <w:r>
        <w:separator/>
      </w:r>
    </w:p>
  </w:footnote>
  <w:footnote w:type="continuationSeparator" w:id="0">
    <w:p w:rsidR="00A33A9F" w:rsidRDefault="00A33A9F" w:rsidP="00C84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73494"/>
    <w:multiLevelType w:val="hybridMultilevel"/>
    <w:tmpl w:val="A06493EA"/>
    <w:lvl w:ilvl="0" w:tplc="1D14E0C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F1AAEB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82E"/>
    <w:rsid w:val="00094DBB"/>
    <w:rsid w:val="001114F5"/>
    <w:rsid w:val="001F1293"/>
    <w:rsid w:val="00212563"/>
    <w:rsid w:val="003B4523"/>
    <w:rsid w:val="00436791"/>
    <w:rsid w:val="00485289"/>
    <w:rsid w:val="006072A0"/>
    <w:rsid w:val="00653B52"/>
    <w:rsid w:val="007D0DC9"/>
    <w:rsid w:val="00876A1A"/>
    <w:rsid w:val="008D182E"/>
    <w:rsid w:val="00927A5D"/>
    <w:rsid w:val="00A33A9F"/>
    <w:rsid w:val="00B44F74"/>
    <w:rsid w:val="00B732F9"/>
    <w:rsid w:val="00C36F5D"/>
    <w:rsid w:val="00C84800"/>
    <w:rsid w:val="00DE1AC6"/>
    <w:rsid w:val="00E20377"/>
    <w:rsid w:val="00E51A31"/>
    <w:rsid w:val="00E7286A"/>
    <w:rsid w:val="00EF69DB"/>
    <w:rsid w:val="00FA31F4"/>
    <w:rsid w:val="00FE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3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1A3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4">
    <w:name w:val="Основной текст (4)_"/>
    <w:basedOn w:val="a0"/>
    <w:link w:val="40"/>
    <w:locked/>
    <w:rsid w:val="00E51A31"/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E51A31"/>
    <w:pPr>
      <w:spacing w:after="14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C848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80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C848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80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8">
    <w:name w:val="Hyperlink"/>
    <w:basedOn w:val="a0"/>
    <w:uiPriority w:val="99"/>
    <w:unhideWhenUsed/>
    <w:rsid w:val="00FE6B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3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1A3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4">
    <w:name w:val="Основной текст (4)_"/>
    <w:basedOn w:val="a0"/>
    <w:link w:val="40"/>
    <w:locked/>
    <w:rsid w:val="00E51A31"/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E51A31"/>
    <w:pPr>
      <w:spacing w:after="14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C848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80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C848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80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8">
    <w:name w:val="Hyperlink"/>
    <w:basedOn w:val="a0"/>
    <w:uiPriority w:val="99"/>
    <w:unhideWhenUsed/>
    <w:rsid w:val="00FE6B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rinaomarova653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2025-04-23T12:28:00Z</cp:lastPrinted>
  <dcterms:created xsi:type="dcterms:W3CDTF">2025-04-23T07:27:00Z</dcterms:created>
  <dcterms:modified xsi:type="dcterms:W3CDTF">2025-04-23T12:43:00Z</dcterms:modified>
</cp:coreProperties>
</file>